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2019年绍兴市职业资格鉴定项目目录</w:t>
      </w:r>
    </w:p>
    <w:p>
      <w:pPr>
        <w:pStyle w:val="3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</w:p>
    <w:tbl>
      <w:tblPr>
        <w:tblStyle w:val="4"/>
        <w:tblW w:w="9873" w:type="dxa"/>
        <w:jc w:val="center"/>
        <w:tblInd w:w="-9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515"/>
        <w:gridCol w:w="848"/>
        <w:gridCol w:w="851"/>
        <w:gridCol w:w="992"/>
        <w:gridCol w:w="992"/>
        <w:gridCol w:w="992"/>
        <w:gridCol w:w="1329"/>
        <w:gridCol w:w="1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职业名称</w:t>
            </w:r>
          </w:p>
        </w:tc>
        <w:tc>
          <w:tcPr>
            <w:tcW w:w="4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鉴定等级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职业方向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注意事项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企业人力资源管理师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1.实际开考职业、等级根据国家职业目录、国家职业技能标准及题库资源情况作动态调整；如遇国家职业技能标准更新，以各职业新标准为执行依据；未尽事项以各职业鉴定实施方案为准。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333333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2.如遇重大政策变动，将及时调整（取消）鉴定计划并按有关规定执行。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劳动关系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协调员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焊 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育婴员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保安员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钢筋工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架子工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混凝土工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维修电工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铣工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数控铣工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 xml:space="preserve">工具钳工      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装配钳工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机修钳工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磨工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眼镜定配工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眼镜验光员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美容师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美发师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中式烹调师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中式面点师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西式烹调师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西式面点师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评茶员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防水工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手工木工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智能楼宇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管理员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保育员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电切削工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中央空调系统运行操作员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中央空调系统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操作员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电梯安装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维修工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有害生物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防治员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制冷工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金属热处理工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机床装调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维修工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数控机床装调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维修工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汽车修理工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锅炉操作工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锻造工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铸造工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砌筑工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Cs w:val="21"/>
              </w:rPr>
            </w:pPr>
          </w:p>
        </w:tc>
      </w:tr>
    </w:tbl>
    <w:p>
      <w:pPr>
        <w:pStyle w:val="3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智能楼宇管理员1级，电梯安装维修工2、1级，电切削工2、1级，有害生物防治员2级，中央空调系统运行操作员3、2级，起重装卸机械操作工、模具工、制冷空调系统安装维修工、安全评价师、安检员、冲压工等职业鉴定待国家标准与题库资源完备后再行安排。</w:t>
      </w:r>
    </w:p>
    <w:p>
      <w:pPr>
        <w:snapToGrid w:val="0"/>
        <w:spacing w:line="560" w:lineRule="exact"/>
        <w:ind w:right="24"/>
        <w:jc w:val="left"/>
        <w:rPr>
          <w:rFonts w:hint="eastAsia" w:ascii="仿宋_GB2312"/>
          <w:spacing w:val="-6"/>
        </w:rPr>
      </w:pPr>
    </w:p>
    <w:p/>
    <w:sectPr>
      <w:footerReference r:id="rId3" w:type="default"/>
      <w:footerReference r:id="rId4" w:type="even"/>
      <w:pgSz w:w="11906" w:h="16838"/>
      <w:pgMar w:top="1588" w:right="1644" w:bottom="1588" w:left="1758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0171"/>
    <w:rsid w:val="0CD00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2019-03-26T01:46:00Z</dcterms:created>
  <dc:creator>42.195</dc:creator>
  <cp:lastModifiedBy>42.195</cp:lastModifiedBy>
  <cp:lastPrinted>2019-03-26T01:49:17Z</cp:lastPrinted>
  <dcterms:modified xsi:type="dcterms:W3CDTF">2019-03-26T01:49:38Z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