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关于集中兑现落实2019年度职业技能人才培训补贴政策的通知</w:t>
      </w:r>
    </w:p>
    <w:p>
      <w:pPr>
        <w:rPr>
          <w:rFonts w:hint="eastAsia"/>
          <w:sz w:val="28"/>
          <w:szCs w:val="28"/>
        </w:rPr>
      </w:pPr>
    </w:p>
    <w:p>
      <w:pPr>
        <w:rPr>
          <w:rFonts w:hint="eastAsia"/>
          <w:sz w:val="28"/>
          <w:szCs w:val="28"/>
        </w:rPr>
      </w:pPr>
    </w:p>
    <w:p>
      <w:pPr>
        <w:rPr>
          <w:rFonts w:hint="eastAsia"/>
          <w:sz w:val="28"/>
          <w:szCs w:val="28"/>
        </w:rPr>
      </w:pPr>
      <w:r>
        <w:rPr>
          <w:rFonts w:hint="eastAsia"/>
          <w:sz w:val="28"/>
          <w:szCs w:val="28"/>
        </w:rPr>
        <w:t>各有关单位：</w:t>
      </w:r>
    </w:p>
    <w:p>
      <w:pPr>
        <w:ind w:firstLine="560" w:firstLineChars="200"/>
        <w:rPr>
          <w:rFonts w:hint="eastAsia"/>
          <w:sz w:val="28"/>
          <w:szCs w:val="28"/>
        </w:rPr>
      </w:pPr>
      <w:r>
        <w:rPr>
          <w:rFonts w:hint="eastAsia"/>
          <w:sz w:val="28"/>
          <w:szCs w:val="28"/>
        </w:rPr>
        <w:t>为贯彻落实绍兴市人民政府《关于印发打赢“人才招引战”相关政策的通知》(绍政发[2017]12号 )、诸暨市人民政府办公室《关于加强高技能人才队伍建设的意见》（诸政办发〔2017〕115号）等文件精神，决定启动2019年度职业技能人才培训（就业技能培训、岗位技能提升培训、高技能人才培训等）补贴政策兑现工作。请各有关单位和个人，认真对照《诸暨市职业培训补贴项目管理办法》, 对符合补贴条件的技能人才培训补贴项目于2020年3月15日前将申请材料报送到诸暨市人力资源和社会保障局职业能力培训鉴定指导中心(永昌路12号办公大楼409室,联系人刘庆，电话：87028008)，逾期将不再受理。</w:t>
      </w:r>
    </w:p>
    <w:p>
      <w:pPr>
        <w:rPr>
          <w:rFonts w:hint="eastAsia"/>
          <w:sz w:val="28"/>
          <w:szCs w:val="28"/>
        </w:rPr>
      </w:pPr>
    </w:p>
    <w:p>
      <w:pPr>
        <w:jc w:val="center"/>
        <w:rPr>
          <w:rFonts w:hint="eastAsia"/>
          <w:sz w:val="28"/>
          <w:szCs w:val="28"/>
        </w:rPr>
      </w:pPr>
      <w:r>
        <w:rPr>
          <w:rFonts w:hint="eastAsia"/>
          <w:sz w:val="28"/>
          <w:szCs w:val="28"/>
          <w:lang w:val="en-US" w:eastAsia="zh-CN"/>
        </w:rPr>
        <w:t xml:space="preserve">                    </w:t>
      </w:r>
      <w:r>
        <w:rPr>
          <w:rFonts w:hint="eastAsia"/>
          <w:sz w:val="28"/>
          <w:szCs w:val="28"/>
        </w:rPr>
        <w:t>诸暨市人力资源和社会保障局</w:t>
      </w:r>
    </w:p>
    <w:p>
      <w:pPr>
        <w:ind w:firstLine="4200" w:firstLineChars="1500"/>
        <w:rPr>
          <w:rFonts w:hint="eastAsia"/>
          <w:sz w:val="28"/>
          <w:szCs w:val="28"/>
        </w:rPr>
      </w:pPr>
      <w:r>
        <w:rPr>
          <w:rFonts w:hint="eastAsia"/>
          <w:sz w:val="28"/>
          <w:szCs w:val="28"/>
        </w:rPr>
        <w:t>2020年1月21日</w:t>
      </w:r>
      <w:bookmarkStart w:id="0" w:name="_GoBack"/>
      <w:bookmarkEnd w:id="0"/>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B4BCB"/>
    <w:rsid w:val="0F1B4B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2020-01-22T00:30:00Z</dcterms:created>
  <dc:creator>42.195</dc:creator>
  <cp:lastModifiedBy>42.195</cp:lastModifiedBy>
  <dcterms:modified xsi:type="dcterms:W3CDTF">2020-01-22T00:32:31Z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