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诸暨市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  <w:lang w:eastAsia="zh-CN"/>
        </w:rPr>
        <w:t>民政局编外用工招聘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报名表</w:t>
      </w:r>
    </w:p>
    <w:p>
      <w:pPr>
        <w:spacing w:line="700" w:lineRule="exact"/>
        <w:ind w:leftChars="100"/>
        <w:jc w:val="right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报考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婚姻登记员</w:t>
      </w:r>
    </w:p>
    <w:tbl>
      <w:tblPr>
        <w:tblStyle w:val="3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09"/>
        <w:gridCol w:w="511"/>
        <w:gridCol w:w="588"/>
        <w:gridCol w:w="207"/>
        <w:gridCol w:w="798"/>
        <w:gridCol w:w="1005"/>
        <w:gridCol w:w="1077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周岁）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是否退役军人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现居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5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社会工作者职业资格证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级别及管理号</w:t>
            </w:r>
          </w:p>
        </w:tc>
        <w:tc>
          <w:tcPr>
            <w:tcW w:w="53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（从大学填起，写清工作经历）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89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上述填写内容和提供的相关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真实，符合公告的条件。如有弄虚作假，本人自愿放弃录用资格并承担相应责任。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</w:pPr>
      <w:r>
        <w:rPr>
          <w:rFonts w:hint="eastAsia" w:ascii="楷体" w:hAnsi="楷体" w:eastAsia="楷体" w:cs="楷体"/>
          <w:b/>
          <w:color w:val="000000"/>
          <w:sz w:val="22"/>
          <w:szCs w:val="22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此表请自行下载，如实填写，由本人于报名时连同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身份证、户口簿、毕业证以及可加分证书原件、复印件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一并上交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eastAsia="zh-CN"/>
        </w:rPr>
        <w:t>审核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。</w:t>
      </w: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452B1"/>
    <w:rsid w:val="13A452B1"/>
    <w:rsid w:val="7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2021-05-20T03:00:00Z</dcterms:created>
  <dc:creator>齐超超</dc:creator>
  <cp:lastModifiedBy>齐超超</cp:lastModifiedBy>
  <dcterms:modified xsi:type="dcterms:W3CDTF">2021-05-20T03:02:31Z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AA4B015B21EE4F7081588A2241EF9B9F</vt:lpwstr>
  </property>
</Properties>
</file>