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897"/>
        <w:gridCol w:w="2708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诸暨市红十字会编外工作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考试成绩及入围体检人员名单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金蜜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唐好能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黄冰媚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78.67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许芳婷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74.67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楼婷超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刘宏媛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沈梦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边亚云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周娟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70.67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杨秀雯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诸暨市红十字会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2021-10-25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208D9"/>
    <w:rsid w:val="153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2021-10-25T03:19:00Z</dcterms:created>
  <dc:creator>藕荷旦旦</dc:creator>
  <cp:lastModifiedBy>藕荷旦旦</cp:lastModifiedBy>
  <dcterms:modified xsi:type="dcterms:W3CDTF">2021-10-25T03:20:59Z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7915E586176C4D4FA0D25D29B34ECF0B</vt:lpwstr>
  </property>
</Properties>
</file>