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64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</w:t>
      </w:r>
      <w:r>
        <w:rPr>
          <w:rFonts w:ascii="Times New Roman" w:hAnsi="Times New Roman" w:eastAsia="仿宋" w:cs="Times New Roman"/>
          <w:sz w:val="32"/>
          <w:szCs w:val="32"/>
        </w:rPr>
        <w:t>件</w:t>
      </w:r>
      <w:r>
        <w:rPr>
          <w:rFonts w:hint="eastAsia" w:ascii="Times New Roman" w:hAnsi="Times New Roman" w:eastAsia="仿宋" w:cs="Times New Roman"/>
          <w:sz w:val="32"/>
          <w:szCs w:val="32"/>
        </w:rPr>
        <w:t>1：</w:t>
      </w:r>
    </w:p>
    <w:p>
      <w:pPr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诸暨市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应急管理局</w:t>
      </w:r>
      <w:r>
        <w:rPr>
          <w:rFonts w:ascii="Times New Roman" w:hAnsi="Times New Roman" w:eastAsia="方正小标宋简体" w:cs="Times New Roman"/>
          <w:sz w:val="40"/>
          <w:szCs w:val="40"/>
        </w:rPr>
        <w:t>招聘编外用工岗位及条件一览表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2399"/>
        <w:gridCol w:w="3271"/>
        <w:gridCol w:w="3969"/>
        <w:gridCol w:w="1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岗位类别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招聘人数</w:t>
            </w:r>
          </w:p>
        </w:tc>
        <w:tc>
          <w:tcPr>
            <w:tcW w:w="32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基本条件</w:t>
            </w:r>
          </w:p>
        </w:tc>
        <w:tc>
          <w:tcPr>
            <w:tcW w:w="396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专业要求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普通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辅助类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1、遵纪守法，品行端正，责任心较强，无违法乱纪行为；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2、诸暨市户籍，性别不限，会熟练操作电脑；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3、服从工作安排，具有正常履行职责的身体条件。</w:t>
            </w:r>
          </w:p>
        </w:tc>
        <w:tc>
          <w:tcPr>
            <w:tcW w:w="396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大学专科及以上学历，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年龄要求在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35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周岁以下（19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7年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月13日以后出生）。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20" w:lineRule="exact"/>
        <w:ind w:right="640"/>
        <w:rPr>
          <w:rFonts w:ascii="Times New Roman" w:hAnsi="Times New Roman" w:eastAsia="仿宋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F4B62"/>
    <w:rsid w:val="78D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2022-04-28T01:53:00Z</dcterms:created>
  <dc:creator>藕荷旦旦</dc:creator>
  <cp:lastModifiedBy>藕荷旦旦</cp:lastModifiedBy>
  <dcterms:modified xsi:type="dcterms:W3CDTF">2022-04-28T01:53:30Z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DDF62EC9DD174A41B641C3E203B18B78</vt:lpwstr>
  </property>
  <property fmtid="{D5CDD505-2E9C-101B-9397-08002B2CF9AE}" pid="4" name="commondata">
    <vt:lpwstr>eyJoZGlkIjoiNzA4ODM1NmRkMTY4ZDk3NzYyZmFiZjA1YzE5YTgwYTYifQ==</vt:lpwstr>
  </property>
</Properties>
</file>