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诸暨市宏泰服饰有限公司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9133068155401229XX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18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韦荣青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广西融安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戴娟香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浙江开化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顾瑾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13858510365</w:t>
      </w:r>
    </w:p>
    <w:p>
      <w:pPr>
        <w:spacing w:line="320" w:lineRule="exact"/>
        <w:ind w:firstLine="720" w:firstLineChars="300"/>
        <w:rPr>
          <w:rFonts w:hint="eastAsia" w:ascii="仿宋_GB2312" w:eastAsia="仿宋_GB2312" w:cs="仿宋_GB2312"/>
          <w:sz w:val="24"/>
          <w:szCs w:val="24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</w:p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诸暨更兴环保设备有限公司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91330681774392036M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16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周方挺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浙江杭州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汤全安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王春龙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李敏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18267587377</w:t>
      </w:r>
    </w:p>
    <w:p>
      <w:pPr>
        <w:spacing w:line="320" w:lineRule="exact"/>
        <w:ind w:firstLine="720" w:firstLineChars="300"/>
        <w:rPr>
          <w:rFonts w:hint="eastAsia" w:ascii="仿宋_GB2312" w:eastAsia="仿宋_GB2312" w:cs="仿宋_GB2312"/>
          <w:sz w:val="24"/>
          <w:szCs w:val="24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</w:p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诸暨市德富电气设备制造有限公司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91330681MA2886WF4M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18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赵俊峰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黑龙江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李娜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侯梁兵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山东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童平建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浙江淳安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朱立峰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18058653588</w:t>
      </w:r>
    </w:p>
    <w:p>
      <w:pPr>
        <w:spacing w:line="320" w:lineRule="exact"/>
        <w:ind w:firstLine="720" w:firstLineChars="300"/>
        <w:rPr>
          <w:rFonts w:hint="eastAsia" w:ascii="仿宋_GB2312" w:eastAsia="仿宋_GB2312" w:cs="仿宋_GB2312"/>
          <w:sz w:val="24"/>
          <w:szCs w:val="24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</w:p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诸暨市精展机械有限公司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91330681662853045Y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刘庆玲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璜山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俞巧文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13575579332</w:t>
      </w:r>
    </w:p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浙江申科滑动轴承科技有限公司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91330681313534783E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25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何北京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朱志刚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何国庆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杭州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谢洁银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余姚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李石炳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嵊州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柳国飞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熊昆鹏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张明林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韩红坡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安徽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张建斌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陕西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符建标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台州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王校龙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嵊州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宣刘兰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13819546507</w:t>
      </w:r>
    </w:p>
    <w:p>
      <w:pPr>
        <w:spacing w:line="320" w:lineRule="exact"/>
        <w:ind w:firstLine="720" w:firstLineChars="300"/>
        <w:rPr>
          <w:rFonts w:hint="eastAsia" w:ascii="仿宋_GB2312" w:eastAsia="仿宋_GB2312" w:cs="仿宋_GB2312"/>
          <w:sz w:val="24"/>
          <w:szCs w:val="24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</w:p>
    <w:p>
      <w:pPr>
        <w:jc w:val="left"/>
        <w:rPr>
          <w:rFonts w:hint="default" w:ascii="黑体" w:eastAsia="黑体" w:cs="方正小标宋简体"/>
          <w:sz w:val="32"/>
          <w:szCs w:val="32"/>
          <w:lang w:val="en-US" w:eastAsia="zh-CN"/>
        </w:rPr>
      </w:pPr>
      <w:r>
        <w:rPr>
          <w:rFonts w:hint="eastAsia" w:ascii="黑体" w:eastAsia="黑体" w:cs="方正小标宋简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8"/>
          <w:szCs w:val="28"/>
          <w:lang w:eastAsia="zh-CN"/>
        </w:rPr>
        <w:t>申科滑动轴承股份有限公司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913300007309204660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25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09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2"/>
        <w:gridCol w:w="1514"/>
        <w:gridCol w:w="938"/>
        <w:gridCol w:w="188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户籍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现居住地址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奚燕婷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辽宁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金孝峰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宋燕娜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余姚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张传福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邱明月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黄志聪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广西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BIJU KURIAN GEORGE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印度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刘欢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刁广运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张有军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陕西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茹二锋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河南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华骏南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东阳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余雍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肖子彪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吴雅俊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桐庐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王强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江苏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陈国涛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重庆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陈孝尚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永嘉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罗江炯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嵊州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张亚丽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甘肃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李广东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山东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楼建忠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上海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吴宇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四川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邹敬兵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湖南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李绍全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山东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俞旺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义乌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聂号军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江山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聂振华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陕西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黄勇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安徽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30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王广伟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黑龙江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31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罗连花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32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杨文武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33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鞠肆利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黑龙江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34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杨萌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陕西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35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王敏军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陕西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36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孔庆海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黑龙江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37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钟飞锋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金华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38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施潜杰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丽水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39</w:t>
            </w:r>
          </w:p>
        </w:tc>
        <w:tc>
          <w:tcPr>
            <w:tcW w:w="151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姜华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哈尔滨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40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李文领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安徽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3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许维波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重庆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42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郭瑞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安徽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0" w:hRule="atLeast"/>
          <w:jc w:val="center"/>
        </w:trPr>
        <w:tc>
          <w:tcPr>
            <w:tcW w:w="7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43</w:t>
            </w:r>
          </w:p>
        </w:tc>
        <w:tc>
          <w:tcPr>
            <w:tcW w:w="15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覃祥生</w:t>
            </w:r>
          </w:p>
        </w:tc>
        <w:tc>
          <w:tcPr>
            <w:tcW w:w="9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湖南</w:t>
            </w:r>
          </w:p>
        </w:tc>
        <w:tc>
          <w:tcPr>
            <w:tcW w:w="1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申科宿舍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 w:eastAsia="仿宋_GB2312" w:cs="仿宋_GB2312"/>
          <w:sz w:val="24"/>
          <w:szCs w:val="24"/>
        </w:rPr>
        <w:t xml:space="preserve"> 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宣刘兰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13818546507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2"/>
          <w:szCs w:val="22"/>
          <w:lang w:eastAsia="zh-CN"/>
        </w:rPr>
        <w:t>诸暨更兴环保设备有限公司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91330681774392036M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填报时间：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16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田洪忠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湖南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80" w:firstLineChars="2700"/>
        <w:jc w:val="both"/>
        <w:textAlignment w:val="auto"/>
        <w:rPr>
          <w:rFonts w:hint="default" w:eastAsia="仿宋_GB2312"/>
          <w:lang w:val="en-US" w:eastAsia="zh-CN"/>
        </w:rPr>
        <w:sectPr>
          <w:pgSz w:w="16838" w:h="11906" w:orient="landscape"/>
          <w:pgMar w:top="1531" w:right="1134" w:bottom="1531" w:left="1134" w:header="1191" w:footer="1684" w:gutter="0"/>
          <w:pgNumType w:fmt="numberInDash"/>
          <w:cols w:space="0" w:num="1"/>
          <w:rtlGutter w:val="0"/>
          <w:docGrid w:type="lines" w:linePitch="442" w:charSpace="0"/>
        </w:sectPr>
      </w:pPr>
      <w:r>
        <w:rPr>
          <w:rFonts w:hint="eastAsia" w:ascii="仿宋_GB2312" w:eastAsia="仿宋_GB2312" w:cs="仿宋_GB2312"/>
          <w:sz w:val="24"/>
          <w:szCs w:val="24"/>
        </w:rPr>
        <w:t xml:space="preserve">经办人签字： </w:t>
      </w:r>
      <w:r>
        <w:rPr>
          <w:rFonts w:hint="eastAsia" w:ascii="仿宋_GB2312" w:cs="仿宋_GB2312"/>
          <w:sz w:val="24"/>
          <w:szCs w:val="24"/>
          <w:lang w:eastAsia="zh-CN"/>
        </w:rPr>
        <w:t>李敏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联系电话：</w:t>
      </w:r>
      <w:r>
        <w:rPr>
          <w:rFonts w:hint="eastAsia"/>
          <w:lang w:val="en-US" w:eastAsia="zh-CN"/>
        </w:rPr>
        <w:t>18267587377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2"/>
          <w:szCs w:val="22"/>
          <w:lang w:eastAsia="zh-CN"/>
        </w:rPr>
        <w:t>诸暨市德宏轴承有限公司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913306815943530055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28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冒军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江苏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朱立峰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18058653588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0"/>
          <w:szCs w:val="20"/>
          <w:lang w:eastAsia="zh-CN"/>
        </w:rPr>
        <w:t>诸暨市德富电气设备制造有限公司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91330681MA2886WF4M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28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林超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四川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奚三侯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江苏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朱立峰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18058653588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18"/>
          <w:szCs w:val="18"/>
          <w:lang w:eastAsia="zh-CN"/>
        </w:rPr>
        <w:t>浙江嘉泓印染科技有限公司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91330681MA2D75GY4Y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10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437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166"/>
        <w:gridCol w:w="1110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黄维彬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四川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莫燕梅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浙江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1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陈祖国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eastAsia="zh-CN"/>
              </w:rPr>
              <w:t>安徽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cs="仿宋_GB2312"/>
                <w:sz w:val="28"/>
                <w:szCs w:val="28"/>
                <w:lang w:val="en-US" w:eastAsia="zh-CN"/>
              </w:rPr>
              <w:t>300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孙米娜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15314789685</w:t>
      </w: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0"/>
          <w:szCs w:val="20"/>
          <w:lang w:eastAsia="zh-CN"/>
        </w:rPr>
        <w:t>浙江鑫犇机械有限公司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91330681762522366A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22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彭声东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纪红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纪小英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胡水明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徐丹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13777339048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0"/>
          <w:szCs w:val="20"/>
          <w:lang w:eastAsia="zh-CN"/>
        </w:rPr>
        <w:t>浙江正盛轴瓦有限责任公司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91330681751945865T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2</w:t>
      </w:r>
      <w:r>
        <w:rPr>
          <w:rFonts w:hint="eastAsia" w:ascii="仿宋_GB2312" w:eastAsia="仿宋_GB2312" w:cs="仿宋_GB2312"/>
          <w:sz w:val="24"/>
          <w:szCs w:val="24"/>
        </w:rPr>
        <w:t xml:space="preserve"> 月  </w:t>
      </w:r>
      <w:r>
        <w:rPr>
          <w:rFonts w:hint="eastAsia" w:ascii="仿宋_GB2312" w:cs="仿宋_GB2312"/>
          <w:sz w:val="24"/>
          <w:szCs w:val="24"/>
          <w:lang w:val="en-US" w:eastAsia="zh-CN"/>
        </w:rPr>
        <w:t>23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楼昱东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浙江湖州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罗新琴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浙江湖州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练长富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吴正彬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安徽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王琼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18767532201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</w:rPr>
        <w:t>诸暨市企业市外员工返岗审批表</w:t>
      </w:r>
    </w:p>
    <w:p>
      <w:pPr>
        <w:spacing w:line="440" w:lineRule="exact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企业名称（盖章）：</w:t>
      </w:r>
      <w:r>
        <w:rPr>
          <w:rFonts w:hint="eastAsia" w:ascii="仿宋_GB2312" w:cs="仿宋_GB2312"/>
          <w:sz w:val="20"/>
          <w:szCs w:val="20"/>
          <w:lang w:eastAsia="zh-CN"/>
        </w:rPr>
        <w:t>诸暨市精展机械有限公司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社会统一信用代码：</w:t>
      </w:r>
      <w:r>
        <w:rPr>
          <w:rFonts w:hint="eastAsia" w:ascii="仿宋_GB2312" w:cs="仿宋_GB2312"/>
          <w:sz w:val="24"/>
          <w:szCs w:val="24"/>
          <w:lang w:val="en-US" w:eastAsia="zh-CN"/>
        </w:rPr>
        <w:t>91330681662853045Y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填报时间：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 年 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1</w:t>
      </w:r>
      <w:r>
        <w:rPr>
          <w:rFonts w:hint="eastAsia" w:ascii="仿宋_GB2312" w:eastAsia="仿宋_GB2312" w:cs="仿宋_GB2312"/>
          <w:sz w:val="24"/>
          <w:szCs w:val="24"/>
        </w:rPr>
        <w:t xml:space="preserve">  日</w:t>
      </w:r>
    </w:p>
    <w:tbl>
      <w:tblPr>
        <w:tblStyle w:val="3"/>
        <w:tblW w:w="515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1"/>
        <w:gridCol w:w="1532"/>
        <w:gridCol w:w="1529"/>
        <w:gridCol w:w="13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返岗地址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余永军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江西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郑富军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浙江开化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程正权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浙江开化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53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任艳娥</w:t>
            </w:r>
          </w:p>
        </w:tc>
        <w:tc>
          <w:tcPr>
            <w:tcW w:w="15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陕西</w:t>
            </w:r>
          </w:p>
        </w:tc>
        <w:tc>
          <w:tcPr>
            <w:tcW w:w="13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程定辉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陕西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0" w:firstLineChars="0"/>
        <w:jc w:val="center"/>
        <w:textAlignment w:val="auto"/>
        <w:rPr>
          <w:rFonts w:hint="default" w:asci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经办人签字：</w:t>
      </w:r>
      <w:r>
        <w:rPr>
          <w:rFonts w:hint="eastAsia" w:ascii="仿宋_GB2312" w:cs="仿宋_GB2312"/>
          <w:sz w:val="24"/>
          <w:szCs w:val="24"/>
          <w:lang w:eastAsia="zh-CN"/>
        </w:rPr>
        <w:t>俞巧文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13575579332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461C8"/>
    <w:rsid w:val="08F61197"/>
    <w:rsid w:val="0A495C69"/>
    <w:rsid w:val="0A74012B"/>
    <w:rsid w:val="0E827C57"/>
    <w:rsid w:val="15394583"/>
    <w:rsid w:val="166D3016"/>
    <w:rsid w:val="19946B58"/>
    <w:rsid w:val="277635EA"/>
    <w:rsid w:val="2CEA7BDC"/>
    <w:rsid w:val="30D64AF8"/>
    <w:rsid w:val="31D80F17"/>
    <w:rsid w:val="325A5BAB"/>
    <w:rsid w:val="369B0614"/>
    <w:rsid w:val="3C3D06BA"/>
    <w:rsid w:val="3F51062C"/>
    <w:rsid w:val="46E35E58"/>
    <w:rsid w:val="4BD875D8"/>
    <w:rsid w:val="4CB264ED"/>
    <w:rsid w:val="4CBD473B"/>
    <w:rsid w:val="52EF7895"/>
    <w:rsid w:val="53EA21E9"/>
    <w:rsid w:val="58DC51F2"/>
    <w:rsid w:val="61AA6010"/>
    <w:rsid w:val="62F06F4D"/>
    <w:rsid w:val="663C5682"/>
    <w:rsid w:val="69463C56"/>
    <w:rsid w:val="69C127C3"/>
    <w:rsid w:val="6B1F3A3D"/>
    <w:rsid w:val="6E147AD6"/>
    <w:rsid w:val="72AF12F1"/>
    <w:rsid w:val="78A23E09"/>
    <w:rsid w:val="7A680071"/>
    <w:rsid w:val="7C3C32A7"/>
    <w:rsid w:val="7C6518CF"/>
    <w:rsid w:val="7DC6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2022-05-20T03:33:15Z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EB67E2BCEB44418CA3447C5008DFD40D</vt:lpwstr>
  </property>
</Properties>
</file>