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诸暨市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同山镇人民政府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公开招聘编外用工报名表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694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学历及毕业学校、专业</w:t>
            </w:r>
          </w:p>
        </w:tc>
        <w:tc>
          <w:tcPr>
            <w:tcW w:w="6399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家庭主要成员情  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234" w:type="dxa"/>
            <w:gridSpan w:val="1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721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1、此表由报名者本人逐项填写；</w:t>
      </w:r>
    </w:p>
    <w:p>
      <w:pPr>
        <w:spacing w:line="36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2、应如实填写，发现有不实或作假现象取消资格。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37F1486B"/>
    <w:rsid w:val="37F1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2022-07-28T01:40:00Z</dcterms:created>
  <dc:creator>藕荷旦旦</dc:creator>
  <cp:lastModifiedBy>藕荷旦旦</cp:lastModifiedBy>
  <dcterms:modified xsi:type="dcterms:W3CDTF">2022-07-28T01:40:38Z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8A424F8BB4F24420A17418A727768888</vt:lpwstr>
  </property>
</Properties>
</file>