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院校毕业生情况表</w:t>
      </w: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一、江西应用科技学院2024、2025届（2024年实习）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专科毕业生情况表</w:t>
      </w:r>
    </w:p>
    <w:tbl>
      <w:tblPr>
        <w:tblStyle w:val="6"/>
        <w:tblW w:w="9897" w:type="dxa"/>
        <w:tblInd w:w="-668" w:type="dxa"/>
        <w:tblBorders>
          <w:top w:val="single" w:color="606060" w:sz="6" w:space="0"/>
          <w:left w:val="single" w:color="606060" w:sz="6" w:space="0"/>
          <w:bottom w:val="single" w:color="606060" w:sz="6" w:space="0"/>
          <w:right w:val="single" w:color="606060" w:sz="6" w:space="0"/>
          <w:insideH w:val="single" w:color="606060" w:sz="6" w:space="0"/>
          <w:insideV w:val="single" w:color="606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3281"/>
        <w:gridCol w:w="775"/>
        <w:gridCol w:w="750"/>
        <w:gridCol w:w="832"/>
        <w:gridCol w:w="698"/>
        <w:gridCol w:w="698"/>
        <w:gridCol w:w="924"/>
      </w:tblGrid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8"/>
                <w:szCs w:val="28"/>
              </w:rPr>
              <w:t>学院名称</w:t>
            </w:r>
          </w:p>
        </w:tc>
        <w:tc>
          <w:tcPr>
            <w:tcW w:w="328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23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2024届</w:t>
            </w:r>
          </w:p>
        </w:tc>
        <w:tc>
          <w:tcPr>
            <w:tcW w:w="23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届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28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女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男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女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4"/>
                <w:szCs w:val="24"/>
              </w:rPr>
              <w:t>人工智能学院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计算机应用技术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170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192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电子信息工程技术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计算机网络技术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4"/>
                <w:szCs w:val="24"/>
              </w:rPr>
              <w:t>软件与区块链学院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移动应用开发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（移动手游、小程序应用方向）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软件技术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158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170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4"/>
                <w:szCs w:val="24"/>
              </w:rPr>
              <w:t>智能制造工程学院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机电一体化技术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模具设计与制造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电气自动化技术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机械制造及自动化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无人机应用技术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4"/>
                <w:szCs w:val="24"/>
              </w:rPr>
              <w:t>建筑工程学院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建筑装饰工程技术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建筑工程技术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工程造价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77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24"/>
                <w:szCs w:val="24"/>
              </w:rPr>
              <w:t>国际商务学院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商务英语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电子商务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113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4"/>
                <w:szCs w:val="24"/>
              </w:rPr>
              <w:t>财经学院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大数据与财务管理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大数据与会计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金融服务与管理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4"/>
                <w:szCs w:val="24"/>
              </w:rPr>
              <w:t>现代管理学院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现代物流管理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市场营销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旅游管理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工商企业管理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4"/>
                <w:szCs w:val="24"/>
              </w:rPr>
              <w:t>光华宝石与艺术设计学院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动漫制作技术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数字媒体艺术设计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艺术设计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环境艺术设计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06060" w:sz="6" w:space="0"/>
            <w:left w:val="single" w:color="606060" w:sz="6" w:space="0"/>
            <w:bottom w:val="single" w:color="606060" w:sz="6" w:space="0"/>
            <w:right w:val="single" w:color="606060" w:sz="6" w:space="0"/>
            <w:insideH w:val="single" w:color="606060" w:sz="6" w:space="0"/>
            <w:insideV w:val="single" w:color="606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新闻采编与制作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江西制造职业技术学院2024届毕业生情况表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tbl>
      <w:tblPr>
        <w:tblStyle w:val="3"/>
        <w:tblW w:w="8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5"/>
        <w:gridCol w:w="2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专业名称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电气自动化技术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模具设计与制造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数控技术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应用电子技术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智能焊接技术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智能控制技术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工业机器人技术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工业设计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机电一体化技术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机械制造及自动化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机械制造与自动化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大数据技术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大数据技术与应用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大数据与会计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城市轨道交通机电技术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物联网应用技术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电梯工程技术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电子商务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电子信息工程技术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工程造价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国际经济与贸易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计算机网络技术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计算机应用技术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建筑装饰工程技术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汽车检测与维修技术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汽车制造与试验技术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汽车智能技术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软件技术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商务英语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市场营销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数字媒体技术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数字媒体艺术设计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无人机应用技术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物流管理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现代通信技术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现代物流管理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新能源汽车技术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虚拟现实技术应用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虚拟现实应用技术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移动互联应用技术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4940</w:t>
            </w:r>
          </w:p>
        </w:tc>
      </w:tr>
    </w:tbl>
    <w:p>
      <w:pPr>
        <w:bidi w:val="0"/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112DF"/>
    <w:multiLevelType w:val="singleLevel"/>
    <w:tmpl w:val="A5E112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OThjZWY5ZTZkOTJiZGIxOGUwY2MxNjZlZDc4NzgifQ=="/>
  </w:docVars>
  <w:rsids>
    <w:rsidRoot w:val="4FC4045C"/>
    <w:rsid w:val="0CBD15F5"/>
    <w:rsid w:val="4FC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2024-04-17T08:38:00Z</dcterms:created>
  <dc:creator>星期。</dc:creator>
  <cp:lastModifiedBy>星期。</cp:lastModifiedBy>
  <dcterms:modified xsi:type="dcterms:W3CDTF">2024-04-17T08:39:42Z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12A1523E8A9441559C8765FAEEA8C9B0_11</vt:lpwstr>
  </property>
</Properties>
</file>